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8631B0">
        <w:rPr>
          <w:rFonts w:ascii="Verdana" w:hAnsi="Verdana"/>
          <w:b/>
          <w:bCs/>
          <w:sz w:val="16"/>
          <w:szCs w:val="16"/>
        </w:rPr>
        <w:t xml:space="preserve">Marché </w:t>
      </w:r>
      <w:r w:rsidR="002A06D2" w:rsidRPr="008631B0">
        <w:rPr>
          <w:rFonts w:ascii="Verdana" w:hAnsi="Verdana"/>
          <w:b/>
          <w:bCs/>
          <w:sz w:val="16"/>
          <w:szCs w:val="16"/>
        </w:rPr>
        <w:t>passé selon une</w:t>
      </w:r>
      <w:r w:rsidRPr="008631B0">
        <w:rPr>
          <w:rFonts w:ascii="Verdana" w:hAnsi="Verdana"/>
          <w:b/>
          <w:bCs/>
          <w:sz w:val="16"/>
          <w:szCs w:val="16"/>
        </w:rPr>
        <w:t xml:space="preserve"> procédure adaptée </w:t>
      </w:r>
      <w:r w:rsidRPr="008631B0">
        <w:rPr>
          <w:rFonts w:ascii="Verdana" w:hAnsi="Verdana"/>
          <w:bCs/>
          <w:sz w:val="16"/>
          <w:szCs w:val="16"/>
        </w:rPr>
        <w:t>en application de</w:t>
      </w:r>
      <w:r w:rsidR="002A06D2" w:rsidRPr="008631B0">
        <w:rPr>
          <w:rFonts w:ascii="Verdana" w:hAnsi="Verdana"/>
          <w:bCs/>
          <w:sz w:val="16"/>
          <w:szCs w:val="16"/>
        </w:rPr>
        <w:t>s</w:t>
      </w:r>
      <w:r w:rsidRPr="008631B0">
        <w:rPr>
          <w:rFonts w:ascii="Verdana" w:hAnsi="Verdana"/>
          <w:bCs/>
          <w:sz w:val="16"/>
          <w:szCs w:val="16"/>
        </w:rPr>
        <w:t xml:space="preserve"> article</w:t>
      </w:r>
      <w:r w:rsidR="002A06D2" w:rsidRPr="008631B0">
        <w:rPr>
          <w:rFonts w:ascii="Verdana" w:hAnsi="Verdana"/>
          <w:bCs/>
          <w:sz w:val="16"/>
          <w:szCs w:val="16"/>
        </w:rPr>
        <w:t>s</w:t>
      </w:r>
      <w:r w:rsidRPr="008631B0">
        <w:rPr>
          <w:rFonts w:ascii="Verdana" w:hAnsi="Verdana"/>
          <w:bCs/>
          <w:sz w:val="16"/>
          <w:szCs w:val="16"/>
        </w:rPr>
        <w:t xml:space="preserve"> L. 2123-1</w:t>
      </w:r>
      <w:r w:rsidR="002A06D2" w:rsidRPr="008631B0">
        <w:rPr>
          <w:rFonts w:ascii="Verdana" w:hAnsi="Verdana"/>
          <w:bCs/>
          <w:sz w:val="16"/>
          <w:szCs w:val="16"/>
        </w:rPr>
        <w:t xml:space="preserve"> 1°</w:t>
      </w:r>
      <w:r w:rsidRPr="008631B0">
        <w:rPr>
          <w:rFonts w:ascii="Verdana" w:hAnsi="Verdana"/>
          <w:bCs/>
          <w:sz w:val="16"/>
          <w:szCs w:val="16"/>
        </w:rPr>
        <w:t xml:space="preserve">, R. 2123-1 </w:t>
      </w:r>
      <w:r w:rsidR="002A06D2" w:rsidRPr="008631B0">
        <w:rPr>
          <w:rFonts w:ascii="Verdana" w:hAnsi="Verdana"/>
          <w:bCs/>
          <w:sz w:val="16"/>
          <w:szCs w:val="16"/>
        </w:rPr>
        <w:t xml:space="preserve">1° </w:t>
      </w:r>
      <w:r w:rsidRPr="008631B0">
        <w:rPr>
          <w:rFonts w:ascii="Verdana" w:hAnsi="Verdana"/>
          <w:bCs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704C3365" w:rsidR="00BB1E2B" w:rsidRPr="00656AC4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656AC4">
        <w:rPr>
          <w:rFonts w:ascii="Verdana" w:hAnsi="Verdana"/>
          <w:b/>
          <w:color w:val="000000"/>
          <w:sz w:val="18"/>
        </w:rPr>
        <w:t>Lot n°</w:t>
      </w:r>
      <w:r w:rsidR="00C41ED2" w:rsidRPr="00656AC4">
        <w:rPr>
          <w:rFonts w:ascii="Verdana" w:hAnsi="Verdana"/>
          <w:b/>
          <w:color w:val="000000"/>
          <w:sz w:val="18"/>
        </w:rPr>
        <w:t xml:space="preserve"> </w:t>
      </w:r>
      <w:bookmarkStart w:id="1" w:name="_Hlk208482301"/>
      <w:r w:rsidR="00044D40" w:rsidRPr="00656AC4">
        <w:rPr>
          <w:rFonts w:ascii="Verdana" w:hAnsi="Verdana"/>
          <w:b/>
          <w:color w:val="000000"/>
          <w:sz w:val="18"/>
        </w:rPr>
        <w:t>0</w:t>
      </w:r>
      <w:r w:rsidR="00E25872" w:rsidRPr="00656AC4">
        <w:rPr>
          <w:rFonts w:ascii="Verdana" w:hAnsi="Verdana"/>
          <w:b/>
          <w:color w:val="000000"/>
          <w:sz w:val="18"/>
        </w:rPr>
        <w:t>3</w:t>
      </w:r>
      <w:r w:rsidR="00044D40" w:rsidRPr="00656AC4">
        <w:rPr>
          <w:rFonts w:ascii="Verdana" w:hAnsi="Verdana"/>
          <w:b/>
          <w:color w:val="000000"/>
          <w:sz w:val="18"/>
        </w:rPr>
        <w:t xml:space="preserve"> - </w:t>
      </w:r>
      <w:r w:rsidR="00E25872" w:rsidRPr="00656AC4">
        <w:rPr>
          <w:rFonts w:ascii="Verdana" w:hAnsi="Verdana"/>
          <w:b/>
          <w:color w:val="000000"/>
          <w:sz w:val="18"/>
        </w:rPr>
        <w:t>MENUISERIE BOIS</w:t>
      </w:r>
      <w:bookmarkEnd w:id="1"/>
      <w:r w:rsidR="00E25872" w:rsidRPr="00656AC4" w:rsidDel="00E25872">
        <w:rPr>
          <w:rFonts w:ascii="Verdana" w:hAnsi="Verdana"/>
          <w:b/>
          <w:color w:val="000000"/>
          <w:sz w:val="18"/>
        </w:rPr>
        <w:t xml:space="preserve"> </w:t>
      </w:r>
    </w:p>
    <w:p w14:paraId="6B7753E8" w14:textId="77777777" w:rsidR="007271D9" w:rsidRPr="00656AC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4672BF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7C02C76" w14:textId="77777777" w:rsidR="007A4954" w:rsidRDefault="007A4954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2C6BE4">
      <w:pPr>
        <w:numPr>
          <w:ilvl w:val="0"/>
          <w:numId w:val="7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2C6BE4">
      <w:pPr>
        <w:numPr>
          <w:ilvl w:val="0"/>
          <w:numId w:val="7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5BDBBFB" w14:textId="77777777" w:rsidR="007A4954" w:rsidRDefault="007A4954" w:rsidP="004D62A9">
      <w:pPr>
        <w:spacing w:before="120"/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565F5E8" w14:textId="69E29D69" w:rsidR="007271D9" w:rsidRDefault="007271D9" w:rsidP="004D62A9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314ED34F" w14:textId="77777777" w:rsidR="007427F4" w:rsidRDefault="007427F4" w:rsidP="004D62A9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02EA8F51" w:rsidR="007271D9" w:rsidRDefault="007271D9" w:rsidP="004D62A9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4D62A9">
      <w:pPr>
        <w:tabs>
          <w:tab w:val="left" w:pos="3100"/>
          <w:tab w:val="left" w:pos="424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3654DD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61E0C54B" w14:textId="75353B0C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5B6E9BA1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32DF439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5D79684A" w14:textId="77777777" w:rsidR="00A47A7A" w:rsidRDefault="00A47A7A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78EAA99A" w:rsidR="007271D9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Pr="004D62A9">
        <w:rPr>
          <w:rFonts w:ascii="Verdana" w:hAnsi="Verdana"/>
          <w:i/>
          <w:iCs/>
          <w:sz w:val="18"/>
        </w:rPr>
        <w:t>.</w:t>
      </w:r>
    </w:p>
    <w:p w14:paraId="2517DF7F" w14:textId="77777777" w:rsidR="009973A1" w:rsidRPr="004D62A9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7427F4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7427F4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7427F4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7427F4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7427F4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C718B2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4313C9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0CE0240B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CB217A">
      <w:pPr>
        <w:spacing w:before="8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5B158A8B" w14:textId="1975C8C0" w:rsidR="00727CAC" w:rsidRDefault="00727CAC" w:rsidP="00CB217A">
      <w:pPr>
        <w:spacing w:before="120"/>
        <w:jc w:val="both"/>
        <w:rPr>
          <w:rFonts w:ascii="Verdana" w:hAnsi="Verdana"/>
          <w:sz w:val="18"/>
        </w:rPr>
      </w:pPr>
    </w:p>
    <w:p w14:paraId="6C274D2E" w14:textId="17C90F20" w:rsidR="007271D9" w:rsidRDefault="00C77C7C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53808B50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627AC614" w14:textId="77777777" w:rsidR="00C800F7" w:rsidRDefault="00C800F7" w:rsidP="00727CAC">
      <w:pPr>
        <w:tabs>
          <w:tab w:val="left" w:pos="851"/>
        </w:tabs>
        <w:suppressAutoHyphens/>
        <w:overflowPunct/>
        <w:autoSpaceDE/>
        <w:autoSpaceDN/>
        <w:adjustRightInd/>
        <w:spacing w:after="80"/>
        <w:jc w:val="both"/>
        <w:textAlignment w:val="auto"/>
        <w:rPr>
          <w:rFonts w:ascii="Verdana" w:hAnsi="Verdana"/>
          <w:color w:val="000000"/>
          <w:sz w:val="18"/>
        </w:rPr>
      </w:pPr>
    </w:p>
    <w:p w14:paraId="3E0C6907" w14:textId="2569AF67" w:rsidR="00727CAC" w:rsidRDefault="0039433E" w:rsidP="00727CAC">
      <w:pPr>
        <w:tabs>
          <w:tab w:val="left" w:pos="851"/>
        </w:tabs>
        <w:suppressAutoHyphens/>
        <w:overflowPunct/>
        <w:autoSpaceDE/>
        <w:autoSpaceDN/>
        <w:adjustRightInd/>
        <w:spacing w:after="80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11D7968" w14:textId="77777777" w:rsidR="0039433E" w:rsidRDefault="0039433E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0F642D2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25CD9CE6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8C0A01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42FB8439" w:rsidR="00A5014E" w:rsidRPr="00CB217A" w:rsidRDefault="000A3889" w:rsidP="00A5014E">
      <w:pPr>
        <w:spacing w:before="120"/>
        <w:ind w:right="-312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</w:t>
      </w:r>
      <w:r w:rsidR="007427F4">
        <w:rPr>
          <w:rFonts w:ascii="Verdana" w:hAnsi="Verdana"/>
          <w:bCs/>
          <w:iCs/>
          <w:sz w:val="18"/>
        </w:rPr>
        <w:t xml:space="preserve"> – Maçonnerie – Gros œuvre</w:t>
      </w:r>
      <w:r w:rsidR="00A5014E">
        <w:rPr>
          <w:rFonts w:ascii="Verdana" w:hAnsi="Verdana"/>
          <w:bCs/>
          <w:iCs/>
          <w:sz w:val="18"/>
        </w:rPr>
        <w:t> 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lastRenderedPageBreak/>
        <w:t>Cet ordre de service est porté à la connaissance les titulaires de chacun des autres lots.</w:t>
      </w:r>
    </w:p>
    <w:p w14:paraId="00767A78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1100910B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6FE084D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0D2991F5" w14:textId="77777777" w:rsidR="00CB217A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55F91C5E" w14:textId="77777777" w:rsidR="000C491D" w:rsidRPr="00DB5D30" w:rsidRDefault="000C491D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AAA7AAF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Pr="008631B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8"/>
          <w:szCs w:val="8"/>
        </w:rPr>
      </w:pPr>
      <w:r w:rsidRPr="008631B0">
        <w:rPr>
          <w:rStyle w:val="normaltextrun"/>
          <w:rFonts w:ascii="Verdana" w:eastAsiaTheme="minorEastAsia" w:hAnsi="Verdana" w:cs="Segoe UI"/>
          <w:color w:val="000000"/>
          <w:sz w:val="8"/>
          <w:szCs w:val="8"/>
        </w:rPr>
        <w:t> </w:t>
      </w:r>
      <w:r w:rsidRPr="008631B0">
        <w:rPr>
          <w:rStyle w:val="eop"/>
          <w:rFonts w:ascii="Verdana" w:eastAsiaTheme="minorEastAsia" w:hAnsi="Verdana" w:cs="Segoe UI"/>
          <w:color w:val="000000"/>
          <w:sz w:val="8"/>
          <w:szCs w:val="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73020072" w14:textId="35251CB5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ED72873" w14:textId="742BDF4F" w:rsidR="007271D9" w:rsidRDefault="008631B0" w:rsidP="008631B0">
      <w:pPr>
        <w:tabs>
          <w:tab w:val="left" w:pos="6379"/>
        </w:tabs>
        <w:spacing w:before="20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 w:rsidR="007271D9">
        <w:rPr>
          <w:rFonts w:ascii="Verdana" w:hAnsi="Verdana"/>
          <w:color w:val="000000"/>
          <w:sz w:val="18"/>
        </w:rPr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>itulaire</w:t>
      </w:r>
    </w:p>
    <w:p w14:paraId="69501761" w14:textId="011C3D13" w:rsidR="00E46F85" w:rsidRDefault="00E46F8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BB0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215839FD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882B83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546E1B96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7427F4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7427F4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6EFA235A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7427F4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7427F4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7427F4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2F02E6EC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 xml:space="preserve">Lot </w:t>
    </w:r>
    <w:r w:rsidR="00E25872" w:rsidRPr="00E25872">
      <w:rPr>
        <w:rFonts w:ascii="Verdana" w:hAnsi="Verdana"/>
        <w:sz w:val="16"/>
        <w:szCs w:val="16"/>
      </w:rPr>
      <w:t>03</w:t>
    </w:r>
    <w:r w:rsidR="00E25872">
      <w:rPr>
        <w:rFonts w:ascii="Verdana" w:hAnsi="Verdana"/>
        <w:sz w:val="16"/>
        <w:szCs w:val="16"/>
      </w:rPr>
      <w:t> :</w:t>
    </w:r>
    <w:r w:rsidR="00656AC4">
      <w:rPr>
        <w:rFonts w:ascii="Verdana" w:hAnsi="Verdana"/>
        <w:sz w:val="16"/>
        <w:szCs w:val="16"/>
      </w:rPr>
      <w:t xml:space="preserve"> </w:t>
    </w:r>
    <w:r w:rsidR="00E25872" w:rsidRPr="00E25872">
      <w:rPr>
        <w:rFonts w:ascii="Verdana" w:hAnsi="Verdana"/>
        <w:sz w:val="16"/>
        <w:szCs w:val="16"/>
      </w:rPr>
      <w:t>MENUISERIE BOIS</w:t>
    </w:r>
    <w:r w:rsidR="00E25872" w:rsidRPr="00E25872" w:rsidDel="00E25872">
      <w:rPr>
        <w:rFonts w:ascii="Verdana" w:hAnsi="Verdana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4D40"/>
    <w:rsid w:val="00046A61"/>
    <w:rsid w:val="00063E02"/>
    <w:rsid w:val="00082DB1"/>
    <w:rsid w:val="000926F2"/>
    <w:rsid w:val="00092755"/>
    <w:rsid w:val="00092981"/>
    <w:rsid w:val="000948E7"/>
    <w:rsid w:val="000A222B"/>
    <w:rsid w:val="000A32CF"/>
    <w:rsid w:val="000A3889"/>
    <w:rsid w:val="000B0426"/>
    <w:rsid w:val="000B555F"/>
    <w:rsid w:val="000C4887"/>
    <w:rsid w:val="000C491D"/>
    <w:rsid w:val="000C6AF2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776F"/>
    <w:rsid w:val="001B7A87"/>
    <w:rsid w:val="001C1324"/>
    <w:rsid w:val="001F2456"/>
    <w:rsid w:val="001F3A69"/>
    <w:rsid w:val="001F503E"/>
    <w:rsid w:val="002322D5"/>
    <w:rsid w:val="00233D13"/>
    <w:rsid w:val="002349B0"/>
    <w:rsid w:val="00246FA6"/>
    <w:rsid w:val="002470A8"/>
    <w:rsid w:val="00251964"/>
    <w:rsid w:val="00263E05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62262"/>
    <w:rsid w:val="00362EB6"/>
    <w:rsid w:val="00364047"/>
    <w:rsid w:val="003648BD"/>
    <w:rsid w:val="003654DD"/>
    <w:rsid w:val="003662F9"/>
    <w:rsid w:val="00377385"/>
    <w:rsid w:val="0038661B"/>
    <w:rsid w:val="0039433E"/>
    <w:rsid w:val="003A14D3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73834"/>
    <w:rsid w:val="0048316B"/>
    <w:rsid w:val="004A64B2"/>
    <w:rsid w:val="004A68FA"/>
    <w:rsid w:val="004B4E6E"/>
    <w:rsid w:val="004C2DE7"/>
    <w:rsid w:val="004D2D30"/>
    <w:rsid w:val="004D62A9"/>
    <w:rsid w:val="004E03A8"/>
    <w:rsid w:val="004E7E7D"/>
    <w:rsid w:val="00511557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56AC4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523D"/>
    <w:rsid w:val="0071571E"/>
    <w:rsid w:val="007158B3"/>
    <w:rsid w:val="00715CD9"/>
    <w:rsid w:val="00720F9E"/>
    <w:rsid w:val="007271D9"/>
    <w:rsid w:val="00727CAC"/>
    <w:rsid w:val="0073443C"/>
    <w:rsid w:val="007427F4"/>
    <w:rsid w:val="00757C23"/>
    <w:rsid w:val="0077253C"/>
    <w:rsid w:val="0077301A"/>
    <w:rsid w:val="00780608"/>
    <w:rsid w:val="007824C5"/>
    <w:rsid w:val="00785271"/>
    <w:rsid w:val="007852B4"/>
    <w:rsid w:val="007953F7"/>
    <w:rsid w:val="007A4954"/>
    <w:rsid w:val="007C1404"/>
    <w:rsid w:val="007D0893"/>
    <w:rsid w:val="007D420A"/>
    <w:rsid w:val="007D4AD0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31B0"/>
    <w:rsid w:val="00864148"/>
    <w:rsid w:val="0087567C"/>
    <w:rsid w:val="00896AC7"/>
    <w:rsid w:val="008A7D87"/>
    <w:rsid w:val="008B6E3A"/>
    <w:rsid w:val="008C0A01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781E"/>
    <w:rsid w:val="00A15148"/>
    <w:rsid w:val="00A15354"/>
    <w:rsid w:val="00A27501"/>
    <w:rsid w:val="00A31C88"/>
    <w:rsid w:val="00A47A7A"/>
    <w:rsid w:val="00A5014E"/>
    <w:rsid w:val="00A579FE"/>
    <w:rsid w:val="00A60618"/>
    <w:rsid w:val="00A7302C"/>
    <w:rsid w:val="00A77405"/>
    <w:rsid w:val="00A914A2"/>
    <w:rsid w:val="00AB13E4"/>
    <w:rsid w:val="00AD2B8E"/>
    <w:rsid w:val="00AD566C"/>
    <w:rsid w:val="00AE00AE"/>
    <w:rsid w:val="00AF3D4F"/>
    <w:rsid w:val="00B2504D"/>
    <w:rsid w:val="00B421BB"/>
    <w:rsid w:val="00B44D8C"/>
    <w:rsid w:val="00B44E9F"/>
    <w:rsid w:val="00B45CA5"/>
    <w:rsid w:val="00B46B6E"/>
    <w:rsid w:val="00B71FDA"/>
    <w:rsid w:val="00B75BDC"/>
    <w:rsid w:val="00B7655E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06ACC"/>
    <w:rsid w:val="00C1077B"/>
    <w:rsid w:val="00C25E92"/>
    <w:rsid w:val="00C41ED2"/>
    <w:rsid w:val="00C5327C"/>
    <w:rsid w:val="00C611BB"/>
    <w:rsid w:val="00C61B1C"/>
    <w:rsid w:val="00C64495"/>
    <w:rsid w:val="00C6473D"/>
    <w:rsid w:val="00C77C7C"/>
    <w:rsid w:val="00C800F7"/>
    <w:rsid w:val="00C9130A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E0A99"/>
    <w:rsid w:val="00DF223F"/>
    <w:rsid w:val="00DF2D6B"/>
    <w:rsid w:val="00E10098"/>
    <w:rsid w:val="00E11F8B"/>
    <w:rsid w:val="00E25872"/>
    <w:rsid w:val="00E25A45"/>
    <w:rsid w:val="00E30118"/>
    <w:rsid w:val="00E356F2"/>
    <w:rsid w:val="00E40827"/>
    <w:rsid w:val="00E46F85"/>
    <w:rsid w:val="00E5082C"/>
    <w:rsid w:val="00E50E7F"/>
    <w:rsid w:val="00E5306C"/>
    <w:rsid w:val="00E67BA2"/>
    <w:rsid w:val="00E773E7"/>
    <w:rsid w:val="00E87883"/>
    <w:rsid w:val="00E91542"/>
    <w:rsid w:val="00EC0408"/>
    <w:rsid w:val="00ED5974"/>
    <w:rsid w:val="00EF443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Props1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2159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7</cp:revision>
  <dcterms:created xsi:type="dcterms:W3CDTF">2025-09-15T09:29:00Z</dcterms:created>
  <dcterms:modified xsi:type="dcterms:W3CDTF">2025-09-17T09:08:00Z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